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06CE" w:rsidRDefault="004506CE">
      <w:pPr>
        <w:pBdr>
          <w:top w:val="nil"/>
          <w:left w:val="nil"/>
          <w:bottom w:val="nil"/>
          <w:right w:val="nil"/>
          <w:between w:val="nil"/>
        </w:pBdr>
        <w:jc w:val="center"/>
      </w:pPr>
      <w:bookmarkStart w:id="0" w:name="_GoBack"/>
      <w:bookmarkEnd w:id="0"/>
    </w:p>
    <w:p w:rsidR="004506CE" w:rsidRDefault="004506CE">
      <w:pPr>
        <w:pBdr>
          <w:top w:val="nil"/>
          <w:left w:val="nil"/>
          <w:bottom w:val="nil"/>
          <w:right w:val="nil"/>
          <w:between w:val="nil"/>
        </w:pBdr>
        <w:jc w:val="center"/>
      </w:pPr>
    </w:p>
    <w:p w:rsidR="004506CE" w:rsidRDefault="00F61FE8">
      <w:pPr>
        <w:pBdr>
          <w:top w:val="nil"/>
          <w:left w:val="nil"/>
          <w:bottom w:val="nil"/>
          <w:right w:val="nil"/>
          <w:between w:val="nil"/>
        </w:pBdr>
        <w:jc w:val="center"/>
        <w:rPr>
          <w:b/>
        </w:rPr>
      </w:pPr>
      <w:r>
        <w:rPr>
          <w:b/>
        </w:rPr>
        <w:t xml:space="preserve">MIAMI COUNTY QUILT GUILD “SPRING FLING” </w:t>
      </w:r>
    </w:p>
    <w:p w:rsidR="004506CE" w:rsidRDefault="00F61FE8">
      <w:pPr>
        <w:pBdr>
          <w:top w:val="nil"/>
          <w:left w:val="nil"/>
          <w:bottom w:val="nil"/>
          <w:right w:val="nil"/>
          <w:between w:val="nil"/>
        </w:pBdr>
        <w:jc w:val="center"/>
        <w:rPr>
          <w:b/>
        </w:rPr>
      </w:pPr>
      <w:r>
        <w:rPr>
          <w:b/>
        </w:rPr>
        <w:t xml:space="preserve">QUILTING RETREAT Registration Form </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pPr>
      <w:r>
        <w:rPr>
          <w:b/>
        </w:rPr>
        <w:t>WHEN:</w:t>
      </w:r>
      <w:r>
        <w:tab/>
        <w:t xml:space="preserve">April 25-28, 2019  </w:t>
      </w:r>
      <w:r>
        <w:rPr>
          <w:b/>
        </w:rPr>
        <w:t>(3 Days - April 26-28; 4 Days - April 25-28)</w:t>
      </w:r>
      <w:r>
        <w:t xml:space="preserve">    </w:t>
      </w:r>
    </w:p>
    <w:p w:rsidR="004506CE" w:rsidRDefault="00F61FE8">
      <w:pPr>
        <w:pBdr>
          <w:top w:val="nil"/>
          <w:left w:val="nil"/>
          <w:bottom w:val="nil"/>
          <w:right w:val="nil"/>
          <w:between w:val="nil"/>
        </w:pBdr>
      </w:pPr>
      <w:r>
        <w:tab/>
      </w:r>
      <w:r>
        <w:tab/>
        <w:t>Arrive 1 p.m. Thursday or Friday – Leave 3:30 p.m. Sunday</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pPr>
      <w:r>
        <w:rPr>
          <w:b/>
        </w:rPr>
        <w:t>WHERE:</w:t>
      </w:r>
      <w:r>
        <w:tab/>
        <w:t>Tall Oaks Retreat Center</w:t>
      </w:r>
    </w:p>
    <w:p w:rsidR="004506CE" w:rsidRDefault="00F61FE8">
      <w:pPr>
        <w:pBdr>
          <w:top w:val="nil"/>
          <w:left w:val="nil"/>
          <w:bottom w:val="nil"/>
          <w:right w:val="nil"/>
          <w:between w:val="nil"/>
        </w:pBdr>
      </w:pPr>
      <w:r>
        <w:tab/>
      </w:r>
      <w:r>
        <w:tab/>
        <w:t>Linwood, KS.</w:t>
      </w:r>
    </w:p>
    <w:p w:rsidR="004506CE" w:rsidRDefault="00F61FE8">
      <w:pPr>
        <w:pBdr>
          <w:top w:val="nil"/>
          <w:left w:val="nil"/>
          <w:bottom w:val="nil"/>
          <w:right w:val="nil"/>
          <w:between w:val="nil"/>
        </w:pBdr>
      </w:pPr>
      <w:r>
        <w:tab/>
      </w:r>
      <w:r>
        <w:tab/>
        <w:t>45 minutes from Louisburg/Paola   (Directions to Follow)</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rPr>
          <w:b/>
        </w:rPr>
      </w:pPr>
      <w:r>
        <w:t>Tall Oaks Retreat Center requires a minimum of 24 people and has space for a maximum of 48 people</w:t>
      </w:r>
      <w:r>
        <w:rPr>
          <w:b/>
        </w:rPr>
        <w:t>.  We will take reservations on a first come, first serve basis.</w:t>
      </w:r>
      <w:r>
        <w:t xml:space="preserve">  Quilt Guild Members will have first option to sign up.  If we do not fill by February 1st, we will open it up to anyone.  Once we have reached the maximum, we will start a waiting list.  </w:t>
      </w:r>
    </w:p>
    <w:p w:rsidR="004506CE" w:rsidRDefault="004506CE">
      <w:pPr>
        <w:pBdr>
          <w:top w:val="nil"/>
          <w:left w:val="nil"/>
          <w:bottom w:val="nil"/>
          <w:right w:val="nil"/>
          <w:between w:val="nil"/>
        </w:pBdr>
        <w:rPr>
          <w:b/>
        </w:rPr>
      </w:pPr>
    </w:p>
    <w:p w:rsidR="004506CE" w:rsidRDefault="00F61FE8">
      <w:pPr>
        <w:pBdr>
          <w:top w:val="nil"/>
          <w:left w:val="nil"/>
          <w:bottom w:val="nil"/>
          <w:right w:val="nil"/>
          <w:between w:val="nil"/>
        </w:pBdr>
      </w:pPr>
      <w:r>
        <w:rPr>
          <w:b/>
        </w:rPr>
        <w:t>NAME:___________________________________________________________________________</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pPr>
      <w:r>
        <w:rPr>
          <w:b/>
        </w:rPr>
        <w:t>ADDRESS: _______________________________________________________________________</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pPr>
      <w:r>
        <w:rPr>
          <w:b/>
        </w:rPr>
        <w:t xml:space="preserve">PHONE:____________________________EMAIL:______________________________________ </w:t>
      </w:r>
    </w:p>
    <w:p w:rsidR="004506CE" w:rsidRDefault="00F61FE8">
      <w:pPr>
        <w:pBdr>
          <w:top w:val="nil"/>
          <w:left w:val="nil"/>
          <w:bottom w:val="nil"/>
          <w:right w:val="nil"/>
          <w:between w:val="nil"/>
        </w:pBdr>
      </w:pPr>
      <w:r>
        <w:rPr>
          <w:b/>
        </w:rPr>
        <w:t xml:space="preserve">  </w:t>
      </w:r>
    </w:p>
    <w:p w:rsidR="004506CE" w:rsidRDefault="00F61FE8">
      <w:pPr>
        <w:pBdr>
          <w:top w:val="nil"/>
          <w:left w:val="nil"/>
          <w:bottom w:val="nil"/>
          <w:right w:val="nil"/>
          <w:between w:val="nil"/>
        </w:pBdr>
      </w:pPr>
      <w:r>
        <w:rPr>
          <w:b/>
        </w:rPr>
        <w:t>ROOMMATE REQUESTS:_________________________________________________________</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pPr>
      <w:r>
        <w:rPr>
          <w:b/>
        </w:rPr>
        <w:t>_________________________________________________________________________________</w:t>
      </w:r>
    </w:p>
    <w:p w:rsidR="004506CE" w:rsidRDefault="004506CE">
      <w:pPr>
        <w:pBdr>
          <w:top w:val="nil"/>
          <w:left w:val="nil"/>
          <w:bottom w:val="nil"/>
          <w:right w:val="nil"/>
          <w:between w:val="nil"/>
        </w:pBdr>
      </w:pPr>
    </w:p>
    <w:p w:rsidR="004506CE" w:rsidRDefault="00F61FE8">
      <w:pPr>
        <w:pBdr>
          <w:top w:val="nil"/>
          <w:left w:val="nil"/>
          <w:bottom w:val="nil"/>
          <w:right w:val="nil"/>
          <w:between w:val="nil"/>
        </w:pBdr>
        <w:rPr>
          <w:b/>
        </w:rPr>
      </w:pPr>
      <w:r>
        <w:rPr>
          <w:b/>
        </w:rPr>
        <w:t xml:space="preserve">EMERGENCY CONTACT NAME/NUMBER:________________________________________  </w:t>
      </w:r>
    </w:p>
    <w:p w:rsidR="004506CE" w:rsidRDefault="004506CE">
      <w:pPr>
        <w:pBdr>
          <w:top w:val="nil"/>
          <w:left w:val="nil"/>
          <w:bottom w:val="nil"/>
          <w:right w:val="nil"/>
          <w:between w:val="nil"/>
        </w:pBdr>
        <w:rPr>
          <w:b/>
        </w:rPr>
      </w:pPr>
    </w:p>
    <w:p w:rsidR="004506CE" w:rsidRDefault="00F61FE8">
      <w:pPr>
        <w:pBdr>
          <w:top w:val="nil"/>
          <w:left w:val="nil"/>
          <w:bottom w:val="nil"/>
          <w:right w:val="nil"/>
          <w:between w:val="nil"/>
        </w:pBdr>
        <w:rPr>
          <w:b/>
        </w:rPr>
      </w:pPr>
      <w:r>
        <w:rPr>
          <w:b/>
        </w:rPr>
        <w:t xml:space="preserve">Dietary or Special Needs ____________________________________________________________________________________________________________________________________________________________________ </w:t>
      </w:r>
    </w:p>
    <w:p w:rsidR="004506CE" w:rsidRDefault="004506CE">
      <w:pPr>
        <w:pBdr>
          <w:top w:val="nil"/>
          <w:left w:val="nil"/>
          <w:bottom w:val="nil"/>
          <w:right w:val="nil"/>
          <w:between w:val="nil"/>
        </w:pBdr>
        <w:jc w:val="center"/>
        <w:rPr>
          <w:b/>
        </w:rPr>
      </w:pPr>
    </w:p>
    <w:p w:rsidR="004506CE" w:rsidRDefault="00F61FE8">
      <w:r>
        <w:rPr>
          <w:b/>
        </w:rPr>
        <w:t xml:space="preserve">Checks Payable to MCQG (Spring Retreat on memo line):  Send to Karen Ulanski (address below)  </w:t>
      </w:r>
    </w:p>
    <w:p w:rsidR="004506CE" w:rsidRDefault="00F61FE8">
      <w:pPr>
        <w:rPr>
          <w:b/>
        </w:rPr>
      </w:pPr>
      <w:r>
        <w:t>To cancel your reservation, you must find a replacement, if we don’t have a waiting list.  If we do have a waiting list, we will give you the name of the next person in line and it is your responsibility to contact that person and make the necessary financial arrangements.</w:t>
      </w:r>
      <w:r>
        <w:rPr>
          <w:rFonts w:ascii="Nunito" w:eastAsia="Nunito" w:hAnsi="Nunito" w:cs="Nunito"/>
          <w:b/>
        </w:rPr>
        <w:t xml:space="preserve"> </w:t>
      </w:r>
    </w:p>
    <w:p w:rsidR="004506CE" w:rsidRDefault="004506CE"/>
    <w:p w:rsidR="004506CE" w:rsidRDefault="00F61FE8">
      <w:pPr>
        <w:rPr>
          <w:b/>
        </w:rPr>
      </w:pPr>
      <w:r>
        <w:rPr>
          <w:b/>
        </w:rPr>
        <w:t xml:space="preserve">RETREAT COMMITTEE:  </w:t>
      </w:r>
    </w:p>
    <w:p w:rsidR="004506CE" w:rsidRDefault="00F61FE8">
      <w:r>
        <w:tab/>
        <w:t>Regina York, Shirley Walker, and Ruth Evans</w:t>
      </w:r>
    </w:p>
    <w:p w:rsidR="004506CE" w:rsidRDefault="004506CE"/>
    <w:p w:rsidR="004506CE" w:rsidRDefault="00F61FE8">
      <w:pPr>
        <w:rPr>
          <w:b/>
        </w:rPr>
      </w:pPr>
      <w:r>
        <w:rPr>
          <w:b/>
        </w:rPr>
        <w:t>Send registration and payment to:</w:t>
      </w:r>
    </w:p>
    <w:p w:rsidR="004506CE" w:rsidRDefault="00F61FE8">
      <w:pPr>
        <w:ind w:firstLine="720"/>
      </w:pPr>
      <w:r>
        <w:t>Karen Ulanski (Registration)</w:t>
      </w:r>
    </w:p>
    <w:p w:rsidR="004506CE" w:rsidRDefault="00F61FE8">
      <w:r>
        <w:tab/>
        <w:t>c/o MCQG, PO Box 473, Paola, KS 66071</w:t>
      </w:r>
      <w:r>
        <w:tab/>
        <w:t xml:space="preserve"> 913-731-3289</w:t>
      </w:r>
    </w:p>
    <w:p w:rsidR="004506CE" w:rsidRDefault="004506CE"/>
    <w:p w:rsidR="004506CE" w:rsidRDefault="00F61FE8">
      <w:pPr>
        <w:jc w:val="center"/>
        <w:rPr>
          <w:b/>
          <w:color w:val="FF0000"/>
          <w:sz w:val="36"/>
          <w:szCs w:val="36"/>
        </w:rPr>
      </w:pPr>
      <w:r>
        <w:rPr>
          <w:b/>
          <w:color w:val="FF0000"/>
          <w:sz w:val="36"/>
          <w:szCs w:val="36"/>
        </w:rPr>
        <w:t>See back side of this sheet for payment schedule</w:t>
      </w:r>
    </w:p>
    <w:p w:rsidR="004506CE" w:rsidRDefault="004506CE">
      <w:pPr>
        <w:pBdr>
          <w:top w:val="nil"/>
          <w:left w:val="nil"/>
          <w:bottom w:val="nil"/>
          <w:right w:val="nil"/>
          <w:between w:val="nil"/>
        </w:pBdr>
        <w:rPr>
          <w:b/>
          <w:sz w:val="22"/>
          <w:szCs w:val="22"/>
        </w:rPr>
      </w:pPr>
    </w:p>
    <w:p w:rsidR="004506CE" w:rsidRDefault="004506CE">
      <w:pPr>
        <w:pBdr>
          <w:top w:val="nil"/>
          <w:left w:val="nil"/>
          <w:bottom w:val="nil"/>
          <w:right w:val="nil"/>
          <w:between w:val="nil"/>
        </w:pBdr>
        <w:rPr>
          <w:b/>
          <w:sz w:val="22"/>
          <w:szCs w:val="22"/>
        </w:rPr>
      </w:pPr>
    </w:p>
    <w:p w:rsidR="004506CE" w:rsidRDefault="004506CE">
      <w:pPr>
        <w:pBdr>
          <w:top w:val="nil"/>
          <w:left w:val="nil"/>
          <w:bottom w:val="nil"/>
          <w:right w:val="nil"/>
          <w:between w:val="nil"/>
        </w:pBdr>
        <w:rPr>
          <w:b/>
          <w:sz w:val="22"/>
          <w:szCs w:val="22"/>
        </w:rPr>
      </w:pPr>
    </w:p>
    <w:p w:rsidR="004506CE" w:rsidRDefault="004506CE">
      <w:pPr>
        <w:pBdr>
          <w:top w:val="nil"/>
          <w:left w:val="nil"/>
          <w:bottom w:val="nil"/>
          <w:right w:val="nil"/>
          <w:between w:val="nil"/>
        </w:pBdr>
        <w:rPr>
          <w:b/>
          <w:sz w:val="22"/>
          <w:szCs w:val="22"/>
        </w:rPr>
      </w:pPr>
    </w:p>
    <w:p w:rsidR="004506CE" w:rsidRDefault="004506CE">
      <w:pPr>
        <w:pBdr>
          <w:top w:val="nil"/>
          <w:left w:val="nil"/>
          <w:bottom w:val="nil"/>
          <w:right w:val="nil"/>
          <w:between w:val="nil"/>
        </w:pBdr>
        <w:rPr>
          <w:b/>
          <w:sz w:val="22"/>
          <w:szCs w:val="22"/>
        </w:rPr>
      </w:pPr>
    </w:p>
    <w:p w:rsidR="004506CE" w:rsidRDefault="004506CE">
      <w:pPr>
        <w:pBdr>
          <w:top w:val="nil"/>
          <w:left w:val="nil"/>
          <w:bottom w:val="nil"/>
          <w:right w:val="nil"/>
          <w:between w:val="nil"/>
        </w:pBdr>
        <w:rPr>
          <w:b/>
          <w:sz w:val="22"/>
          <w:szCs w:val="22"/>
        </w:rPr>
      </w:pPr>
    </w:p>
    <w:p w:rsidR="004506CE" w:rsidRDefault="004506CE">
      <w:pPr>
        <w:pBdr>
          <w:top w:val="nil"/>
          <w:left w:val="nil"/>
          <w:bottom w:val="nil"/>
          <w:right w:val="nil"/>
          <w:between w:val="nil"/>
        </w:pBdr>
        <w:jc w:val="center"/>
        <w:rPr>
          <w:b/>
          <w:sz w:val="22"/>
          <w:szCs w:val="22"/>
        </w:rPr>
      </w:pPr>
    </w:p>
    <w:p w:rsidR="004506CE" w:rsidRDefault="004506CE">
      <w:pPr>
        <w:pBdr>
          <w:top w:val="nil"/>
          <w:left w:val="nil"/>
          <w:bottom w:val="nil"/>
          <w:right w:val="nil"/>
          <w:between w:val="nil"/>
        </w:pBdr>
        <w:jc w:val="center"/>
        <w:rPr>
          <w:b/>
          <w:sz w:val="22"/>
          <w:szCs w:val="22"/>
        </w:rPr>
      </w:pPr>
    </w:p>
    <w:p w:rsidR="004506CE" w:rsidRDefault="004506CE">
      <w:pPr>
        <w:pBdr>
          <w:top w:val="nil"/>
          <w:left w:val="nil"/>
          <w:bottom w:val="nil"/>
          <w:right w:val="nil"/>
          <w:between w:val="nil"/>
        </w:pBdr>
        <w:jc w:val="center"/>
        <w:rPr>
          <w:b/>
          <w:sz w:val="22"/>
          <w:szCs w:val="22"/>
        </w:rPr>
      </w:pPr>
    </w:p>
    <w:p w:rsidR="004506CE" w:rsidRDefault="00F61FE8">
      <w:pPr>
        <w:pBdr>
          <w:top w:val="nil"/>
          <w:left w:val="nil"/>
          <w:bottom w:val="nil"/>
          <w:right w:val="nil"/>
          <w:between w:val="nil"/>
        </w:pBdr>
        <w:jc w:val="center"/>
        <w:rPr>
          <w:rFonts w:ascii="Nunito" w:eastAsia="Nunito" w:hAnsi="Nunito" w:cs="Nunito"/>
          <w:b/>
          <w:sz w:val="22"/>
          <w:szCs w:val="22"/>
        </w:rPr>
      </w:pPr>
      <w:r>
        <w:rPr>
          <w:b/>
          <w:sz w:val="28"/>
          <w:szCs w:val="28"/>
        </w:rPr>
        <w:lastRenderedPageBreak/>
        <w:t>Payment Schedule</w:t>
      </w:r>
      <w:r>
        <w:rPr>
          <w:rFonts w:ascii="Nunito" w:eastAsia="Nunito" w:hAnsi="Nunito" w:cs="Nunito"/>
          <w:b/>
          <w:sz w:val="28"/>
          <w:szCs w:val="28"/>
        </w:rPr>
        <w:t xml:space="preserve">  </w:t>
      </w:r>
      <w:r>
        <w:rPr>
          <w:rFonts w:ascii="Nunito" w:eastAsia="Nunito" w:hAnsi="Nunito" w:cs="Nunito"/>
          <w:b/>
          <w:sz w:val="22"/>
          <w:szCs w:val="22"/>
        </w:rPr>
        <w:t xml:space="preserve">             </w:t>
      </w:r>
    </w:p>
    <w:p w:rsidR="004506CE" w:rsidRDefault="004506CE">
      <w:pPr>
        <w:pBdr>
          <w:top w:val="nil"/>
          <w:left w:val="nil"/>
          <w:bottom w:val="nil"/>
          <w:right w:val="nil"/>
          <w:between w:val="nil"/>
        </w:pBdr>
        <w:rPr>
          <w:rFonts w:ascii="Nunito" w:eastAsia="Nunito" w:hAnsi="Nunito" w:cs="Nunito"/>
          <w:b/>
          <w:sz w:val="22"/>
          <w:szCs w:val="22"/>
        </w:rPr>
      </w:pPr>
    </w:p>
    <w:p w:rsidR="004506CE" w:rsidRDefault="00F61FE8">
      <w:pPr>
        <w:pBdr>
          <w:top w:val="nil"/>
          <w:left w:val="nil"/>
          <w:bottom w:val="nil"/>
          <w:right w:val="nil"/>
          <w:between w:val="nil"/>
        </w:pBdr>
        <w:jc w:val="center"/>
        <w:rPr>
          <w:rFonts w:ascii="Nunito" w:eastAsia="Nunito" w:hAnsi="Nunito" w:cs="Nunito"/>
          <w:b/>
          <w:color w:val="CC0000"/>
          <w:sz w:val="28"/>
          <w:szCs w:val="28"/>
        </w:rPr>
      </w:pPr>
      <w:r>
        <w:rPr>
          <w:rFonts w:ascii="Nunito" w:eastAsia="Nunito" w:hAnsi="Nunito" w:cs="Nunito"/>
          <w:b/>
          <w:color w:val="CC0000"/>
          <w:sz w:val="28"/>
          <w:szCs w:val="28"/>
        </w:rPr>
        <w:t>3 days payment schedule</w:t>
      </w:r>
    </w:p>
    <w:tbl>
      <w:tblPr>
        <w:tblStyle w:val="a"/>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56"/>
        <w:gridCol w:w="1656"/>
        <w:gridCol w:w="1656"/>
        <w:gridCol w:w="1656"/>
        <w:gridCol w:w="1656"/>
        <w:gridCol w:w="1656"/>
      </w:tblGrid>
      <w:tr w:rsidR="004506CE">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Number of People in Room</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Cost of Room</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Cost of Food</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Taxes</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MISC. Fee</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Total Due</w:t>
            </w:r>
          </w:p>
        </w:tc>
      </w:tr>
      <w:tr w:rsidR="004506CE">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$139</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$51</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$14.25</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$219.25</w:t>
            </w:r>
          </w:p>
        </w:tc>
      </w:tr>
      <w:tr w:rsidR="004506CE">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2</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$115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$51</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$12.45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$193.45</w:t>
            </w:r>
          </w:p>
        </w:tc>
      </w:tr>
      <w:tr w:rsidR="004506CE">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3</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$105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$51</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$11.70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$182.70</w:t>
            </w:r>
          </w:p>
        </w:tc>
      </w:tr>
      <w:tr w:rsidR="004506CE">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4</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$105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$51</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$11.70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$182.70 + $2.50 = $185.20</w:t>
            </w:r>
          </w:p>
        </w:tc>
      </w:tr>
    </w:tbl>
    <w:p w:rsidR="004506CE" w:rsidRDefault="00F61FE8">
      <w:pPr>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 xml:space="preserve">                 </w:t>
      </w:r>
    </w:p>
    <w:p w:rsidR="004506CE" w:rsidRDefault="00F61FE8">
      <w:pPr>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***When you have four people in a room, the top bunk may need to be debunked.  If so, the $10 is shared between the four people in the room.</w:t>
      </w:r>
    </w:p>
    <w:p w:rsidR="004506CE" w:rsidRDefault="00F61FE8">
      <w:pPr>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 xml:space="preserve">                         </w:t>
      </w:r>
    </w:p>
    <w:p w:rsidR="004506CE" w:rsidRDefault="004506CE">
      <w:pPr>
        <w:rPr>
          <w:rFonts w:ascii="Nunito" w:eastAsia="Nunito" w:hAnsi="Nunito" w:cs="Nunito"/>
          <w:b/>
          <w:sz w:val="22"/>
          <w:szCs w:val="22"/>
        </w:rPr>
      </w:pPr>
    </w:p>
    <w:p w:rsidR="004506CE" w:rsidRDefault="00F61FE8">
      <w:pPr>
        <w:jc w:val="center"/>
        <w:rPr>
          <w:rFonts w:ascii="Nunito" w:eastAsia="Nunito" w:hAnsi="Nunito" w:cs="Nunito"/>
          <w:b/>
          <w:color w:val="CC0000"/>
          <w:sz w:val="28"/>
          <w:szCs w:val="28"/>
        </w:rPr>
      </w:pPr>
      <w:r>
        <w:rPr>
          <w:rFonts w:ascii="Nunito" w:eastAsia="Nunito" w:hAnsi="Nunito" w:cs="Nunito"/>
          <w:b/>
          <w:color w:val="CC0000"/>
          <w:sz w:val="28"/>
          <w:szCs w:val="28"/>
        </w:rPr>
        <w:t>4 days payment schedule</w:t>
      </w:r>
    </w:p>
    <w:tbl>
      <w:tblPr>
        <w:tblStyle w:val="a0"/>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656"/>
        <w:gridCol w:w="1656"/>
        <w:gridCol w:w="1656"/>
        <w:gridCol w:w="1656"/>
        <w:gridCol w:w="1656"/>
        <w:gridCol w:w="1656"/>
      </w:tblGrid>
      <w:tr w:rsidR="004506CE">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Number of People in Room</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Cost of Room</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Cost of Food</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Taxes</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MISC. Fee</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Total Due</w:t>
            </w:r>
          </w:p>
        </w:tc>
      </w:tr>
      <w:tr w:rsidR="004506CE">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$206</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$76.50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$21.19</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$318.69</w:t>
            </w:r>
          </w:p>
        </w:tc>
      </w:tr>
      <w:tr w:rsidR="004506CE">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2</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$170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$76.50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$18.49</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$279.99</w:t>
            </w:r>
          </w:p>
        </w:tc>
      </w:tr>
      <w:tr w:rsidR="004506CE">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3</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$76.50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$17.37</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$263.87</w:t>
            </w:r>
          </w:p>
        </w:tc>
      </w:tr>
      <w:tr w:rsidR="004506CE">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4</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$76.50</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$17.37</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$15</w:t>
            </w:r>
          </w:p>
        </w:tc>
        <w:tc>
          <w:tcPr>
            <w:tcW w:w="1656" w:type="dxa"/>
            <w:shd w:val="clear" w:color="auto" w:fill="auto"/>
            <w:tcMar>
              <w:top w:w="100" w:type="dxa"/>
              <w:left w:w="100" w:type="dxa"/>
              <w:bottom w:w="100" w:type="dxa"/>
              <w:right w:w="100" w:type="dxa"/>
            </w:tcMar>
          </w:tcPr>
          <w:p w:rsidR="004506CE" w:rsidRDefault="00F61FE8">
            <w:pPr>
              <w:widowControl w:val="0"/>
              <w:rPr>
                <w:rFonts w:ascii="Nunito" w:eastAsia="Nunito" w:hAnsi="Nunito" w:cs="Nunito"/>
                <w:b/>
                <w:sz w:val="22"/>
                <w:szCs w:val="22"/>
              </w:rPr>
            </w:pPr>
            <w:r>
              <w:rPr>
                <w:rFonts w:ascii="Nunito" w:eastAsia="Nunito" w:hAnsi="Nunito" w:cs="Nunito"/>
                <w:b/>
                <w:sz w:val="22"/>
                <w:szCs w:val="22"/>
              </w:rPr>
              <w:t>$263.87 + $2.50 = $266.37</w:t>
            </w:r>
          </w:p>
        </w:tc>
      </w:tr>
    </w:tbl>
    <w:p w:rsidR="004506CE" w:rsidRDefault="00F61FE8">
      <w:pPr>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 xml:space="preserve">        </w:t>
      </w:r>
    </w:p>
    <w:p w:rsidR="004506CE" w:rsidRDefault="00F61FE8">
      <w:pPr>
        <w:rPr>
          <w:rFonts w:ascii="Nunito" w:eastAsia="Nunito" w:hAnsi="Nunito" w:cs="Nunito"/>
          <w:b/>
          <w:sz w:val="22"/>
          <w:szCs w:val="22"/>
        </w:rPr>
      </w:pPr>
      <w:r>
        <w:rPr>
          <w:rFonts w:ascii="Nunito" w:eastAsia="Nunito" w:hAnsi="Nunito" w:cs="Nunito"/>
          <w:b/>
          <w:sz w:val="22"/>
          <w:szCs w:val="22"/>
        </w:rPr>
        <w:t>***When you have four people in a room, the top bunk may need to be debunked.  If so, the $10 is shared between the four people in the room.</w:t>
      </w:r>
    </w:p>
    <w:p w:rsidR="004506CE" w:rsidRDefault="004506CE">
      <w:pPr>
        <w:rPr>
          <w:rFonts w:ascii="Nunito" w:eastAsia="Nunito" w:hAnsi="Nunito" w:cs="Nunito"/>
          <w:b/>
          <w:sz w:val="22"/>
          <w:szCs w:val="22"/>
        </w:rPr>
      </w:pPr>
    </w:p>
    <w:p w:rsidR="004506CE" w:rsidRDefault="00F61FE8">
      <w:pPr>
        <w:jc w:val="center"/>
        <w:rPr>
          <w:rFonts w:ascii="Nunito" w:eastAsia="Nunito" w:hAnsi="Nunito" w:cs="Nunito"/>
          <w:b/>
          <w:color w:val="CC0000"/>
          <w:sz w:val="28"/>
          <w:szCs w:val="28"/>
        </w:rPr>
      </w:pPr>
      <w:r>
        <w:rPr>
          <w:rFonts w:ascii="Nunito" w:eastAsia="Nunito" w:hAnsi="Nunito" w:cs="Nunito"/>
          <w:b/>
          <w:color w:val="CC0000"/>
          <w:sz w:val="28"/>
          <w:szCs w:val="28"/>
        </w:rPr>
        <w:t>Payment Due Dates</w:t>
      </w:r>
    </w:p>
    <w:p w:rsidR="004506CE" w:rsidRDefault="004506CE">
      <w:pPr>
        <w:rPr>
          <w:rFonts w:ascii="Nunito" w:eastAsia="Nunito" w:hAnsi="Nunito" w:cs="Nunito"/>
          <w:b/>
          <w:sz w:val="22"/>
          <w:szCs w:val="22"/>
        </w:rPr>
      </w:pPr>
    </w:p>
    <w:tbl>
      <w:tblPr>
        <w:tblStyle w:val="a1"/>
        <w:tblW w:w="993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1785"/>
        <w:gridCol w:w="3336"/>
      </w:tblGrid>
      <w:tr w:rsidR="004506CE">
        <w:tc>
          <w:tcPr>
            <w:tcW w:w="4815"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Payment Information</w:t>
            </w:r>
          </w:p>
        </w:tc>
        <w:tc>
          <w:tcPr>
            <w:tcW w:w="1785"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c>
          <w:tcPr>
            <w:tcW w:w="3336"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Amount Paid</w:t>
            </w:r>
          </w:p>
        </w:tc>
      </w:tr>
      <w:tr w:rsidR="004506CE">
        <w:tc>
          <w:tcPr>
            <w:tcW w:w="4815"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Non-refundable Deposit - Due 1/15/19</w:t>
            </w:r>
          </w:p>
        </w:tc>
        <w:tc>
          <w:tcPr>
            <w:tcW w:w="1785"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$125</w:t>
            </w:r>
          </w:p>
        </w:tc>
        <w:tc>
          <w:tcPr>
            <w:tcW w:w="3336"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r>
      <w:tr w:rsidR="004506CE">
        <w:tc>
          <w:tcPr>
            <w:tcW w:w="4815"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2nd Payment - Due 2/15/19</w:t>
            </w:r>
          </w:p>
        </w:tc>
        <w:tc>
          <w:tcPr>
            <w:tcW w:w="1785"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c>
          <w:tcPr>
            <w:tcW w:w="3336"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r>
      <w:tr w:rsidR="004506CE">
        <w:tc>
          <w:tcPr>
            <w:tcW w:w="4815"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3rd Payment - Due 3/15/19</w:t>
            </w:r>
          </w:p>
        </w:tc>
        <w:tc>
          <w:tcPr>
            <w:tcW w:w="1785"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c>
          <w:tcPr>
            <w:tcW w:w="3336"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r>
      <w:tr w:rsidR="004506CE">
        <w:tc>
          <w:tcPr>
            <w:tcW w:w="4815" w:type="dxa"/>
            <w:shd w:val="clear" w:color="auto" w:fill="auto"/>
            <w:tcMar>
              <w:top w:w="100" w:type="dxa"/>
              <w:left w:w="100" w:type="dxa"/>
              <w:bottom w:w="100" w:type="dxa"/>
              <w:right w:w="100" w:type="dxa"/>
            </w:tcMar>
          </w:tcPr>
          <w:p w:rsidR="004506CE" w:rsidRDefault="00F61FE8">
            <w:pPr>
              <w:widowControl w:val="0"/>
              <w:pBdr>
                <w:top w:val="nil"/>
                <w:left w:val="nil"/>
                <w:bottom w:val="nil"/>
                <w:right w:val="nil"/>
                <w:between w:val="nil"/>
              </w:pBdr>
              <w:rPr>
                <w:rFonts w:ascii="Nunito" w:eastAsia="Nunito" w:hAnsi="Nunito" w:cs="Nunito"/>
                <w:b/>
                <w:sz w:val="22"/>
                <w:szCs w:val="22"/>
              </w:rPr>
            </w:pPr>
            <w:r>
              <w:rPr>
                <w:rFonts w:ascii="Nunito" w:eastAsia="Nunito" w:hAnsi="Nunito" w:cs="Nunito"/>
                <w:b/>
                <w:sz w:val="22"/>
                <w:szCs w:val="22"/>
              </w:rPr>
              <w:t>Total Paid</w:t>
            </w:r>
          </w:p>
        </w:tc>
        <w:tc>
          <w:tcPr>
            <w:tcW w:w="1785"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c>
          <w:tcPr>
            <w:tcW w:w="3336" w:type="dxa"/>
            <w:shd w:val="clear" w:color="auto" w:fill="auto"/>
            <w:tcMar>
              <w:top w:w="100" w:type="dxa"/>
              <w:left w:w="100" w:type="dxa"/>
              <w:bottom w:w="100" w:type="dxa"/>
              <w:right w:w="100" w:type="dxa"/>
            </w:tcMar>
          </w:tcPr>
          <w:p w:rsidR="004506CE" w:rsidRDefault="004506CE">
            <w:pPr>
              <w:widowControl w:val="0"/>
              <w:pBdr>
                <w:top w:val="nil"/>
                <w:left w:val="nil"/>
                <w:bottom w:val="nil"/>
                <w:right w:val="nil"/>
                <w:between w:val="nil"/>
              </w:pBdr>
              <w:rPr>
                <w:rFonts w:ascii="Nunito" w:eastAsia="Nunito" w:hAnsi="Nunito" w:cs="Nunito"/>
                <w:b/>
                <w:sz w:val="22"/>
                <w:szCs w:val="22"/>
              </w:rPr>
            </w:pPr>
          </w:p>
        </w:tc>
      </w:tr>
    </w:tbl>
    <w:p w:rsidR="004506CE" w:rsidRDefault="004506CE">
      <w:pPr>
        <w:rPr>
          <w:rFonts w:ascii="Nunito" w:eastAsia="Nunito" w:hAnsi="Nunito" w:cs="Nunito"/>
          <w:b/>
          <w:sz w:val="22"/>
          <w:szCs w:val="22"/>
        </w:rPr>
      </w:pPr>
    </w:p>
    <w:p w:rsidR="004506CE" w:rsidRDefault="00F61FE8">
      <w:pPr>
        <w:pBdr>
          <w:top w:val="nil"/>
          <w:left w:val="nil"/>
          <w:bottom w:val="nil"/>
          <w:right w:val="nil"/>
          <w:between w:val="nil"/>
        </w:pBdr>
        <w:rPr>
          <w:sz w:val="22"/>
          <w:szCs w:val="22"/>
        </w:rPr>
      </w:pPr>
      <w:r>
        <w:rPr>
          <w:rFonts w:ascii="Nunito" w:eastAsia="Nunito" w:hAnsi="Nunito" w:cs="Nunito"/>
          <w:b/>
          <w:sz w:val="22"/>
          <w:szCs w:val="22"/>
        </w:rPr>
        <w:t xml:space="preserve">                             </w:t>
      </w:r>
    </w:p>
    <w:sectPr w:rsidR="004506CE" w:rsidSect="00012A17">
      <w:pgSz w:w="12240" w:h="15840"/>
      <w:pgMar w:top="360" w:right="1152" w:bottom="0" w:left="1152"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compat/>
  <w:rsids>
    <w:rsidRoot w:val="004506CE"/>
    <w:rsid w:val="00012A17"/>
    <w:rsid w:val="004506CE"/>
    <w:rsid w:val="009F1554"/>
    <w:rsid w:val="00F61F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12A17"/>
  </w:style>
  <w:style w:type="paragraph" w:styleId="Heading1">
    <w:name w:val="heading 1"/>
    <w:basedOn w:val="Normal"/>
    <w:next w:val="Normal"/>
    <w:rsid w:val="00012A17"/>
    <w:pPr>
      <w:keepNext/>
      <w:keepLines/>
      <w:spacing w:before="480" w:after="120"/>
      <w:outlineLvl w:val="0"/>
    </w:pPr>
    <w:rPr>
      <w:b/>
      <w:sz w:val="48"/>
      <w:szCs w:val="48"/>
    </w:rPr>
  </w:style>
  <w:style w:type="paragraph" w:styleId="Heading2">
    <w:name w:val="heading 2"/>
    <w:basedOn w:val="Normal"/>
    <w:next w:val="Normal"/>
    <w:rsid w:val="00012A17"/>
    <w:pPr>
      <w:keepNext/>
      <w:keepLines/>
      <w:spacing w:before="360" w:after="80"/>
      <w:outlineLvl w:val="1"/>
    </w:pPr>
    <w:rPr>
      <w:b/>
      <w:sz w:val="36"/>
      <w:szCs w:val="36"/>
    </w:rPr>
  </w:style>
  <w:style w:type="paragraph" w:styleId="Heading3">
    <w:name w:val="heading 3"/>
    <w:basedOn w:val="Normal"/>
    <w:next w:val="Normal"/>
    <w:rsid w:val="00012A17"/>
    <w:pPr>
      <w:keepNext/>
      <w:keepLines/>
      <w:spacing w:before="280" w:after="80"/>
      <w:outlineLvl w:val="2"/>
    </w:pPr>
    <w:rPr>
      <w:b/>
      <w:sz w:val="28"/>
      <w:szCs w:val="28"/>
    </w:rPr>
  </w:style>
  <w:style w:type="paragraph" w:styleId="Heading4">
    <w:name w:val="heading 4"/>
    <w:basedOn w:val="Normal"/>
    <w:next w:val="Normal"/>
    <w:rsid w:val="00012A17"/>
    <w:pPr>
      <w:keepNext/>
      <w:keepLines/>
      <w:spacing w:before="240" w:after="40"/>
      <w:outlineLvl w:val="3"/>
    </w:pPr>
    <w:rPr>
      <w:b/>
    </w:rPr>
  </w:style>
  <w:style w:type="paragraph" w:styleId="Heading5">
    <w:name w:val="heading 5"/>
    <w:basedOn w:val="Normal"/>
    <w:next w:val="Normal"/>
    <w:rsid w:val="00012A17"/>
    <w:pPr>
      <w:keepNext/>
      <w:keepLines/>
      <w:spacing w:before="220" w:after="40"/>
      <w:outlineLvl w:val="4"/>
    </w:pPr>
    <w:rPr>
      <w:b/>
      <w:sz w:val="22"/>
      <w:szCs w:val="22"/>
    </w:rPr>
  </w:style>
  <w:style w:type="paragraph" w:styleId="Heading6">
    <w:name w:val="heading 6"/>
    <w:basedOn w:val="Normal"/>
    <w:next w:val="Normal"/>
    <w:rsid w:val="00012A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12A17"/>
    <w:pPr>
      <w:keepNext/>
      <w:keepLines/>
      <w:spacing w:before="480" w:after="120"/>
    </w:pPr>
    <w:rPr>
      <w:b/>
      <w:sz w:val="72"/>
      <w:szCs w:val="72"/>
    </w:rPr>
  </w:style>
  <w:style w:type="paragraph" w:styleId="Subtitle">
    <w:name w:val="Subtitle"/>
    <w:basedOn w:val="Normal"/>
    <w:next w:val="Normal"/>
    <w:rsid w:val="00012A17"/>
    <w:pPr>
      <w:keepNext/>
      <w:keepLines/>
      <w:spacing w:before="360" w:after="80"/>
    </w:pPr>
    <w:rPr>
      <w:rFonts w:ascii="Georgia" w:eastAsia="Georgia" w:hAnsi="Georgia" w:cs="Georgia"/>
      <w:i/>
      <w:color w:val="666666"/>
      <w:sz w:val="48"/>
      <w:szCs w:val="48"/>
    </w:rPr>
  </w:style>
  <w:style w:type="table" w:customStyle="1" w:styleId="a">
    <w:basedOn w:val="TableNormal"/>
    <w:rsid w:val="00012A17"/>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12A17"/>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12A17"/>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Ulanski</dc:creator>
  <cp:lastModifiedBy>Kathy</cp:lastModifiedBy>
  <cp:revision>2</cp:revision>
  <dcterms:created xsi:type="dcterms:W3CDTF">2019-01-09T19:20:00Z</dcterms:created>
  <dcterms:modified xsi:type="dcterms:W3CDTF">2019-01-09T19:20:00Z</dcterms:modified>
</cp:coreProperties>
</file>